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60" w:rsidRPr="00343860" w:rsidRDefault="00343860" w:rsidP="00343860">
      <w:pPr>
        <w:pBdr>
          <w:bottom w:val="single" w:sz="6" w:space="6" w:color="C5C5C5"/>
        </w:pBdr>
        <w:spacing w:after="105" w:line="312" w:lineRule="atLeast"/>
        <w:jc w:val="center"/>
        <w:outlineLvl w:val="0"/>
        <w:rPr>
          <w:rFonts w:ascii="Times New Roman" w:eastAsia="Times New Roman" w:hAnsi="Times New Roman" w:cs="Times New Roman"/>
          <w:color w:val="3C7ECC"/>
          <w:kern w:val="36"/>
          <w:sz w:val="28"/>
          <w:szCs w:val="28"/>
          <w:lang w:eastAsia="ru-RU"/>
        </w:rPr>
      </w:pPr>
      <w:r w:rsidRPr="00343860">
        <w:rPr>
          <w:rFonts w:ascii="Times New Roman" w:eastAsia="Times New Roman" w:hAnsi="Times New Roman" w:cs="Times New Roman"/>
          <w:color w:val="3C7ECC"/>
          <w:kern w:val="36"/>
          <w:sz w:val="28"/>
          <w:szCs w:val="28"/>
          <w:lang w:eastAsia="ru-RU"/>
        </w:rPr>
        <w:t xml:space="preserve">Приказ министерства социально - демографической и семейной политики Самарской области от 29.12.2020 № 715 «Об утверждении тарифов на социальные услуги на основании </w:t>
      </w:r>
      <w:proofErr w:type="spellStart"/>
      <w:r w:rsidRPr="00343860">
        <w:rPr>
          <w:rFonts w:ascii="Times New Roman" w:eastAsia="Times New Roman" w:hAnsi="Times New Roman" w:cs="Times New Roman"/>
          <w:color w:val="3C7ECC"/>
          <w:kern w:val="36"/>
          <w:sz w:val="28"/>
          <w:szCs w:val="28"/>
          <w:lang w:eastAsia="ru-RU"/>
        </w:rPr>
        <w:t>подушевых</w:t>
      </w:r>
      <w:proofErr w:type="spellEnd"/>
      <w:r w:rsidRPr="00343860">
        <w:rPr>
          <w:rFonts w:ascii="Times New Roman" w:eastAsia="Times New Roman" w:hAnsi="Times New Roman" w:cs="Times New Roman"/>
          <w:color w:val="3C7ECC"/>
          <w:kern w:val="36"/>
          <w:sz w:val="28"/>
          <w:szCs w:val="28"/>
          <w:lang w:eastAsia="ru-RU"/>
        </w:rPr>
        <w:t xml:space="preserve"> нормативов финансирования социальных услуг на 2021 год»</w:t>
      </w:r>
    </w:p>
    <w:p w:rsidR="00343860" w:rsidRPr="00343860" w:rsidRDefault="00343860" w:rsidP="00343860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пункта 11 статьи 8 Федерального закона «Об основах социального обслуживания граждан в Российской Федерации» в соответствии с Порядком утверждения тарифов на социальные услуги на основании </w:t>
      </w:r>
      <w:proofErr w:type="spellStart"/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подушевых</w:t>
      </w:r>
      <w:proofErr w:type="spellEnd"/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нормативов финансирования социальных услуг в Самарской области, утвержденного постановлением Правительства Самарской области от 08.12.2014 № 754, ПРИКАЗЫВАЮ:</w:t>
      </w:r>
    </w:p>
    <w:p w:rsidR="00343860" w:rsidRPr="00343860" w:rsidRDefault="00343860" w:rsidP="00343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тарифы на социальные услуги на основании </w:t>
      </w:r>
      <w:proofErr w:type="spellStart"/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подушевых</w:t>
      </w:r>
      <w:proofErr w:type="spellEnd"/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нормативов финансирования социальных услуг на 2021 год для получателей социальных услуг, заключивших договоры о предоставлении социальных услуг после вступления в силу Закона Самарской области от 11.10.2019 № 91-ГД «О внесении изменений в Закон Самарской области «Об утверждении Перечня социальных услуг, предоставляемых в Самарской области поставщиками социальных услуг» согласно приложению 1 к настоящему приказу.</w:t>
      </w:r>
    </w:p>
    <w:p w:rsidR="00343860" w:rsidRPr="00343860" w:rsidRDefault="00343860" w:rsidP="00343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к отношениям, вытекающим из договоров о предоставлении социальных услуг на дому, заключенных до вступления в силу Закона Самарской области от 11.10.2019 № 91-ГД «О внесении изменений в Закон Самарской области «Об утверждении Перечня социальных услуг, предоставляемых в Самарской области поставщиками социальных услуг», применяются тарифы на социальные услуги на основании </w:t>
      </w:r>
      <w:proofErr w:type="spellStart"/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подушевых</w:t>
      </w:r>
      <w:proofErr w:type="spellEnd"/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нормативов финансирования социальных услуг на 2021 год согласно приложению 2 к настоящему приказу.</w:t>
      </w:r>
    </w:p>
    <w:p w:rsidR="00343860" w:rsidRPr="00343860" w:rsidRDefault="00343860" w:rsidP="00343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приказа оставляю за собой.</w:t>
      </w:r>
    </w:p>
    <w:p w:rsidR="00343860" w:rsidRPr="00343860" w:rsidRDefault="00343860" w:rsidP="00343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настоящий приказ в средствах массовой информации.</w:t>
      </w:r>
    </w:p>
    <w:p w:rsidR="00343860" w:rsidRPr="00343860" w:rsidRDefault="00343860" w:rsidP="00343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приказ вступает в силу со дня его официального опубликования и распространяет свое действие на правоотношения, возникшие с 1 января 2021 года.</w:t>
      </w:r>
    </w:p>
    <w:p w:rsidR="00343860" w:rsidRPr="00343860" w:rsidRDefault="00343860" w:rsidP="00343860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860" w:rsidRPr="00343860" w:rsidRDefault="00343860" w:rsidP="0034386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     </w:t>
      </w:r>
      <w:proofErr w:type="spellStart"/>
      <w:r w:rsidRPr="00343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М.Ю.Антимонова</w:t>
      </w:r>
      <w:bookmarkStart w:id="0" w:name="_GoBack"/>
      <w:bookmarkEnd w:id="0"/>
      <w:proofErr w:type="spellEnd"/>
    </w:p>
    <w:p w:rsidR="00F23F83" w:rsidRDefault="00F23F83"/>
    <w:sectPr w:rsidR="00F2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76AD"/>
    <w:multiLevelType w:val="multilevel"/>
    <w:tmpl w:val="19D0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E8"/>
    <w:rsid w:val="00343860"/>
    <w:rsid w:val="008958E8"/>
    <w:rsid w:val="00F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27AB-BC74-4B3C-A867-1806E6D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34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2021-01-18T13:29:00Z</dcterms:created>
  <dcterms:modified xsi:type="dcterms:W3CDTF">2021-01-18T13:30:00Z</dcterms:modified>
</cp:coreProperties>
</file>